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Pr="004A2EC0" w:rsidRDefault="004A2EC0" w:rsidP="004A2EC0">
      <w:pPr>
        <w:spacing w:line="480" w:lineRule="auto"/>
        <w:jc w:val="center"/>
        <w:rPr>
          <w:rFonts w:ascii="Times New Roman" w:hAnsi="Times New Roman" w:cs="Times New Roman"/>
          <w:sz w:val="24"/>
          <w:szCs w:val="24"/>
        </w:rPr>
      </w:pPr>
      <w:r w:rsidRPr="004A2EC0">
        <w:rPr>
          <w:rFonts w:ascii="Times New Roman" w:hAnsi="Times New Roman" w:cs="Times New Roman"/>
          <w:sz w:val="24"/>
          <w:szCs w:val="24"/>
        </w:rPr>
        <w:t>Negligence Case Study</w:t>
      </w:r>
    </w:p>
    <w:p w:rsidR="004A2EC0" w:rsidRPr="004A2EC0" w:rsidRDefault="004A2EC0" w:rsidP="008D2520">
      <w:pPr>
        <w:spacing w:line="480" w:lineRule="auto"/>
        <w:jc w:val="center"/>
        <w:rPr>
          <w:rFonts w:ascii="Times New Roman" w:hAnsi="Times New Roman" w:cs="Times New Roman"/>
          <w:sz w:val="24"/>
          <w:szCs w:val="24"/>
        </w:rPr>
      </w:pPr>
      <w:r w:rsidRPr="004A2EC0">
        <w:rPr>
          <w:rFonts w:ascii="Times New Roman" w:hAnsi="Times New Roman" w:cs="Times New Roman"/>
          <w:sz w:val="24"/>
          <w:szCs w:val="24"/>
        </w:rPr>
        <w:t>Institution</w:t>
      </w:r>
    </w:p>
    <w:p w:rsidR="004A2EC0" w:rsidRPr="004A2EC0" w:rsidRDefault="004A2EC0" w:rsidP="004A2EC0">
      <w:pPr>
        <w:spacing w:line="480" w:lineRule="auto"/>
        <w:jc w:val="center"/>
        <w:rPr>
          <w:rFonts w:ascii="Times New Roman" w:hAnsi="Times New Roman" w:cs="Times New Roman"/>
          <w:sz w:val="24"/>
          <w:szCs w:val="24"/>
        </w:rPr>
      </w:pPr>
      <w:r w:rsidRPr="004A2EC0">
        <w:rPr>
          <w:rFonts w:ascii="Times New Roman" w:hAnsi="Times New Roman" w:cs="Times New Roman"/>
          <w:sz w:val="24"/>
          <w:szCs w:val="24"/>
        </w:rPr>
        <w:t>Name</w:t>
      </w: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8D2520" w:rsidRDefault="008D2520" w:rsidP="004A2EC0">
      <w:pPr>
        <w:spacing w:line="480" w:lineRule="auto"/>
        <w:jc w:val="both"/>
        <w:rPr>
          <w:rFonts w:ascii="Times New Roman" w:hAnsi="Times New Roman" w:cs="Times New Roman"/>
          <w:sz w:val="24"/>
          <w:szCs w:val="24"/>
        </w:rPr>
      </w:pPr>
    </w:p>
    <w:p w:rsidR="008D2520" w:rsidRDefault="008D2520" w:rsidP="004A2EC0">
      <w:pPr>
        <w:spacing w:line="480" w:lineRule="auto"/>
        <w:jc w:val="both"/>
        <w:rPr>
          <w:rFonts w:ascii="Times New Roman" w:hAnsi="Times New Roman" w:cs="Times New Roman"/>
          <w:sz w:val="24"/>
          <w:szCs w:val="24"/>
        </w:rPr>
      </w:pPr>
      <w:bookmarkStart w:id="0" w:name="_GoBack"/>
      <w:bookmarkEnd w:id="0"/>
    </w:p>
    <w:p w:rsidR="004A2EC0" w:rsidRPr="004A2EC0" w:rsidRDefault="004A2EC0" w:rsidP="004A2EC0">
      <w:pPr>
        <w:spacing w:line="480" w:lineRule="auto"/>
        <w:jc w:val="both"/>
        <w:rPr>
          <w:rFonts w:ascii="Times New Roman" w:hAnsi="Times New Roman" w:cs="Times New Roman"/>
          <w:sz w:val="24"/>
          <w:szCs w:val="24"/>
        </w:rPr>
      </w:pPr>
    </w:p>
    <w:p w:rsidR="00443E0F" w:rsidRPr="004A2EC0" w:rsidRDefault="00AE2CBF"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lastRenderedPageBreak/>
        <w:t>Priority assessments that were missed.</w:t>
      </w:r>
    </w:p>
    <w:p w:rsidR="007C0D6A" w:rsidRPr="004A2EC0" w:rsidRDefault="007C0D6A"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t xml:space="preserve">One of the priority assessments that were missed is that of monitoring of vitals post management and post op for hypotension. They are necessary to ensure proper perfusion as well as response </w:t>
      </w:r>
      <w:r w:rsidR="00233838" w:rsidRPr="004A2EC0">
        <w:rPr>
          <w:rFonts w:ascii="Times New Roman" w:hAnsi="Times New Roman" w:cs="Times New Roman"/>
          <w:sz w:val="24"/>
          <w:szCs w:val="24"/>
        </w:rPr>
        <w:t>to treatment. The other assessment that was missed is that of functionality of the epidural catheter and if the analgesic dosage was given correctly. The documentation of the dosage seems to have been left out. Lastly is that there was a need to ensure that assessment of cardiovascular status was carried out such as auscultation of heart sounds, cyanosis and peripheral pulses.</w:t>
      </w:r>
      <w:r w:rsidR="00A71781" w:rsidRPr="004A2EC0">
        <w:rPr>
          <w:rFonts w:ascii="Times New Roman" w:hAnsi="Times New Roman" w:cs="Times New Roman"/>
          <w:sz w:val="24"/>
          <w:szCs w:val="24"/>
        </w:rPr>
        <w:t xml:space="preserve"> </w:t>
      </w:r>
      <w:r w:rsidR="00233838" w:rsidRPr="004A2EC0">
        <w:rPr>
          <w:rFonts w:ascii="Times New Roman" w:hAnsi="Times New Roman" w:cs="Times New Roman"/>
          <w:sz w:val="24"/>
          <w:szCs w:val="24"/>
        </w:rPr>
        <w:t xml:space="preserve"> </w:t>
      </w:r>
    </w:p>
    <w:p w:rsidR="00AE2CBF" w:rsidRPr="004A2EC0" w:rsidRDefault="00AE2CBF"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t>Steps of the nursing process that were done inappropriately or missed completely and why?</w:t>
      </w:r>
    </w:p>
    <w:p w:rsidR="00816CF7" w:rsidRPr="004A2EC0" w:rsidRDefault="007F5D3B"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t>The steps that are involved in the nursing process include assessment, diagnosis, planning and implementation as well as evaluation. Following the case study presented about the patient it is clear that the patient was assessed after transfer from the PACU.</w:t>
      </w:r>
      <w:r w:rsidR="005A0E7B" w:rsidRPr="004A2EC0">
        <w:rPr>
          <w:rFonts w:ascii="Times New Roman" w:hAnsi="Times New Roman" w:cs="Times New Roman"/>
          <w:sz w:val="24"/>
          <w:szCs w:val="24"/>
        </w:rPr>
        <w:t xml:space="preserve"> </w:t>
      </w:r>
      <w:r w:rsidR="00D777E8" w:rsidRPr="004A2EC0">
        <w:rPr>
          <w:rFonts w:ascii="Times New Roman" w:hAnsi="Times New Roman" w:cs="Times New Roman"/>
          <w:sz w:val="24"/>
          <w:szCs w:val="24"/>
        </w:rPr>
        <w:t>But, after having looked keenly at the case presented, proper diagnosis, planning of the interventions by the nurse, their implementation and evaluation about the state of the patient were carried after three hours. This is the point when the patient started to show complications.</w:t>
      </w:r>
    </w:p>
    <w:p w:rsidR="00AE2CBF" w:rsidRPr="004A2EC0" w:rsidRDefault="00AE2CBF"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t>What steps of the delegation were inappropriate and why?</w:t>
      </w:r>
    </w:p>
    <w:p w:rsidR="0064535C" w:rsidRPr="004A2EC0" w:rsidRDefault="007828D1"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t>The registered nurse was supposed to have acted immediately as well as recommend the kind of care that was supposed to be provided by the LPN</w:t>
      </w:r>
      <w:r w:rsidR="004A2EC0" w:rsidRPr="004A2EC0">
        <w:rPr>
          <w:rFonts w:ascii="Times New Roman" w:hAnsi="Times New Roman" w:cs="Times New Roman"/>
          <w:sz w:val="24"/>
          <w:szCs w:val="24"/>
        </w:rPr>
        <w:t xml:space="preserve"> (</w:t>
      </w:r>
      <w:r w:rsidR="004A2EC0" w:rsidRPr="004A2EC0">
        <w:rPr>
          <w:rFonts w:ascii="Times New Roman" w:eastAsia="Arial Unicode MS" w:hAnsi="Times New Roman" w:cs="Times New Roman"/>
          <w:color w:val="000000"/>
          <w:sz w:val="24"/>
          <w:szCs w:val="24"/>
          <w:shd w:val="clear" w:color="auto" w:fill="FFFFFF"/>
        </w:rPr>
        <w:t>Perry Potter Ostendorf &amp; In Laplante, 2018</w:t>
      </w:r>
      <w:r w:rsidR="004A2EC0" w:rsidRPr="004A2EC0">
        <w:rPr>
          <w:rFonts w:ascii="Times New Roman" w:hAnsi="Times New Roman" w:cs="Times New Roman"/>
          <w:sz w:val="24"/>
          <w:szCs w:val="24"/>
        </w:rPr>
        <w:t>)</w:t>
      </w:r>
      <w:r w:rsidRPr="004A2EC0">
        <w:rPr>
          <w:rFonts w:ascii="Times New Roman" w:hAnsi="Times New Roman" w:cs="Times New Roman"/>
          <w:sz w:val="24"/>
          <w:szCs w:val="24"/>
        </w:rPr>
        <w:t>.</w:t>
      </w:r>
      <w:r w:rsidR="000C4C6C" w:rsidRPr="004A2EC0">
        <w:rPr>
          <w:rFonts w:ascii="Times New Roman" w:hAnsi="Times New Roman" w:cs="Times New Roman"/>
          <w:sz w:val="24"/>
          <w:szCs w:val="24"/>
        </w:rPr>
        <w:t xml:space="preserve"> From the case study, it seems that </w:t>
      </w:r>
      <w:r w:rsidR="005C0A30" w:rsidRPr="004A2EC0">
        <w:rPr>
          <w:rFonts w:ascii="Times New Roman" w:hAnsi="Times New Roman" w:cs="Times New Roman"/>
          <w:sz w:val="24"/>
          <w:szCs w:val="24"/>
        </w:rPr>
        <w:t>the communication between the nurses was not clear. Therefore, delegation of instructions was improperly carried out by the registered nurse.</w:t>
      </w:r>
    </w:p>
    <w:p w:rsidR="00AE2CBF" w:rsidRPr="004A2EC0" w:rsidRDefault="00AE2CBF"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t>What could have been done to prevent this outcome?</w:t>
      </w:r>
    </w:p>
    <w:p w:rsidR="00C7677B" w:rsidRDefault="00C7677B" w:rsidP="004A2EC0">
      <w:pPr>
        <w:spacing w:line="480" w:lineRule="auto"/>
        <w:jc w:val="both"/>
        <w:rPr>
          <w:rFonts w:ascii="Times New Roman" w:hAnsi="Times New Roman" w:cs="Times New Roman"/>
          <w:sz w:val="24"/>
          <w:szCs w:val="24"/>
        </w:rPr>
      </w:pPr>
      <w:r w:rsidRPr="004A2EC0">
        <w:rPr>
          <w:rFonts w:ascii="Times New Roman" w:hAnsi="Times New Roman" w:cs="Times New Roman"/>
          <w:sz w:val="24"/>
          <w:szCs w:val="24"/>
        </w:rPr>
        <w:lastRenderedPageBreak/>
        <w:t xml:space="preserve">One of the things that should have done is that of ensuring that the patient was monitored for vital signs on a quarter hourly </w:t>
      </w:r>
      <w:r w:rsidR="00891194" w:rsidRPr="004A2EC0">
        <w:rPr>
          <w:rFonts w:ascii="Times New Roman" w:hAnsi="Times New Roman" w:cs="Times New Roman"/>
          <w:sz w:val="24"/>
          <w:szCs w:val="24"/>
        </w:rPr>
        <w:t>basis</w:t>
      </w:r>
      <w:r w:rsidRPr="004A2EC0">
        <w:rPr>
          <w:rFonts w:ascii="Times New Roman" w:hAnsi="Times New Roman" w:cs="Times New Roman"/>
          <w:sz w:val="24"/>
          <w:szCs w:val="24"/>
        </w:rPr>
        <w:t xml:space="preserve">. This would have been followed by an hour monitoring which would have been carried out for at least four hours. Such monitoring by the medical professionals would have ensured that any changes in hemodynamic status would have been noted earlier and proper intervention would have been devised. </w:t>
      </w:r>
      <w:r w:rsidR="00DB4593" w:rsidRPr="004A2EC0">
        <w:rPr>
          <w:rFonts w:ascii="Times New Roman" w:hAnsi="Times New Roman" w:cs="Times New Roman"/>
          <w:sz w:val="24"/>
          <w:szCs w:val="24"/>
        </w:rPr>
        <w:t>The second thing that should have been ensured is proper cardiovascular assessment</w:t>
      </w:r>
      <w:r w:rsidR="004A2EC0" w:rsidRPr="004A2EC0">
        <w:rPr>
          <w:rFonts w:ascii="Times New Roman" w:hAnsi="Times New Roman" w:cs="Times New Roman"/>
          <w:sz w:val="24"/>
          <w:szCs w:val="24"/>
        </w:rPr>
        <w:t xml:space="preserve"> (</w:t>
      </w:r>
      <w:r w:rsidR="004A2EC0" w:rsidRPr="004A2EC0">
        <w:rPr>
          <w:rFonts w:ascii="Times New Roman" w:eastAsia="Arial Unicode MS" w:hAnsi="Times New Roman" w:cs="Times New Roman"/>
          <w:color w:val="000000"/>
          <w:sz w:val="24"/>
          <w:szCs w:val="24"/>
          <w:shd w:val="clear" w:color="auto" w:fill="FFFFFF"/>
        </w:rPr>
        <w:t>Perry, et al., 2018</w:t>
      </w:r>
      <w:r w:rsidR="004A2EC0" w:rsidRPr="004A2EC0">
        <w:rPr>
          <w:rFonts w:ascii="Times New Roman" w:hAnsi="Times New Roman" w:cs="Times New Roman"/>
          <w:sz w:val="24"/>
          <w:szCs w:val="24"/>
        </w:rPr>
        <w:t>)</w:t>
      </w:r>
      <w:r w:rsidR="00DB4593" w:rsidRPr="004A2EC0">
        <w:rPr>
          <w:rFonts w:ascii="Times New Roman" w:hAnsi="Times New Roman" w:cs="Times New Roman"/>
          <w:sz w:val="24"/>
          <w:szCs w:val="24"/>
        </w:rPr>
        <w:t>. The nurse should have also re-evaluated the dosage of analgesic that was administered through the epidural catheter in order to prevent hypotension.</w:t>
      </w:r>
      <w:r w:rsidR="00F062EF" w:rsidRPr="004A2EC0">
        <w:rPr>
          <w:rFonts w:ascii="Times New Roman" w:hAnsi="Times New Roman" w:cs="Times New Roman"/>
          <w:sz w:val="24"/>
          <w:szCs w:val="24"/>
        </w:rPr>
        <w:t xml:space="preserve"> </w:t>
      </w: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Default="004A2EC0" w:rsidP="004A2EC0">
      <w:pPr>
        <w:spacing w:line="480" w:lineRule="auto"/>
        <w:jc w:val="both"/>
        <w:rPr>
          <w:rFonts w:ascii="Times New Roman" w:hAnsi="Times New Roman" w:cs="Times New Roman"/>
          <w:sz w:val="24"/>
          <w:szCs w:val="24"/>
        </w:rPr>
      </w:pPr>
    </w:p>
    <w:p w:rsidR="004A2EC0" w:rsidRPr="004A2EC0" w:rsidRDefault="004A2EC0" w:rsidP="004A2EC0">
      <w:pPr>
        <w:spacing w:line="480" w:lineRule="auto"/>
        <w:jc w:val="both"/>
        <w:rPr>
          <w:rFonts w:ascii="Times New Roman" w:hAnsi="Times New Roman" w:cs="Times New Roman"/>
          <w:sz w:val="24"/>
          <w:szCs w:val="24"/>
        </w:rPr>
      </w:pPr>
    </w:p>
    <w:p w:rsidR="00F062EF" w:rsidRPr="004A2EC0" w:rsidRDefault="00F062EF" w:rsidP="004A2EC0">
      <w:pPr>
        <w:spacing w:line="480" w:lineRule="auto"/>
        <w:jc w:val="center"/>
        <w:rPr>
          <w:rFonts w:ascii="Times New Roman" w:hAnsi="Times New Roman" w:cs="Times New Roman"/>
          <w:sz w:val="24"/>
          <w:szCs w:val="24"/>
        </w:rPr>
      </w:pPr>
      <w:r w:rsidRPr="004A2EC0">
        <w:rPr>
          <w:rFonts w:ascii="Times New Roman" w:hAnsi="Times New Roman" w:cs="Times New Roman"/>
          <w:sz w:val="24"/>
          <w:szCs w:val="24"/>
        </w:rPr>
        <w:lastRenderedPageBreak/>
        <w:t>Reference</w:t>
      </w:r>
    </w:p>
    <w:p w:rsidR="00F062EF" w:rsidRPr="004A2EC0" w:rsidRDefault="004A2EC0" w:rsidP="004A2EC0">
      <w:pPr>
        <w:spacing w:line="480" w:lineRule="auto"/>
        <w:ind w:left="720" w:hanging="720"/>
        <w:jc w:val="both"/>
        <w:rPr>
          <w:rFonts w:ascii="Times New Roman" w:hAnsi="Times New Roman" w:cs="Times New Roman"/>
          <w:sz w:val="24"/>
          <w:szCs w:val="24"/>
        </w:rPr>
      </w:pPr>
      <w:r w:rsidRPr="004A2EC0">
        <w:rPr>
          <w:rFonts w:ascii="Times New Roman" w:eastAsia="Arial Unicode MS" w:hAnsi="Times New Roman" w:cs="Times New Roman"/>
          <w:color w:val="000000"/>
          <w:sz w:val="24"/>
          <w:szCs w:val="24"/>
          <w:shd w:val="clear" w:color="auto" w:fill="FFFFFF"/>
        </w:rPr>
        <w:t>Perry, A. G., Potter, P. A., Ostendorf, W., &amp; In Laplante, N. (2018). </w:t>
      </w:r>
      <w:r w:rsidRPr="004A2EC0">
        <w:rPr>
          <w:rFonts w:ascii="Times New Roman" w:eastAsia="Arial Unicode MS" w:hAnsi="Times New Roman" w:cs="Times New Roman"/>
          <w:i/>
          <w:iCs/>
          <w:color w:val="000000"/>
          <w:sz w:val="24"/>
          <w:szCs w:val="24"/>
          <w:shd w:val="clear" w:color="auto" w:fill="FFFFFF"/>
        </w:rPr>
        <w:t>Clinical nursing skills &amp; techniques</w:t>
      </w:r>
      <w:r w:rsidRPr="004A2EC0">
        <w:rPr>
          <w:rFonts w:ascii="Times New Roman" w:eastAsia="Arial Unicode MS" w:hAnsi="Times New Roman" w:cs="Times New Roman"/>
          <w:color w:val="000000"/>
          <w:sz w:val="24"/>
          <w:szCs w:val="24"/>
          <w:shd w:val="clear" w:color="auto" w:fill="FFFFFF"/>
        </w:rPr>
        <w:t>.</w:t>
      </w:r>
    </w:p>
    <w:sectPr w:rsidR="00F062EF" w:rsidRPr="004A2EC0" w:rsidSect="004A2E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F4B" w:rsidRDefault="00A23F4B" w:rsidP="004A2EC0">
      <w:pPr>
        <w:spacing w:after="0" w:line="240" w:lineRule="auto"/>
      </w:pPr>
      <w:r>
        <w:separator/>
      </w:r>
    </w:p>
  </w:endnote>
  <w:endnote w:type="continuationSeparator" w:id="0">
    <w:p w:rsidR="00A23F4B" w:rsidRDefault="00A23F4B" w:rsidP="004A2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F4B" w:rsidRDefault="00A23F4B" w:rsidP="004A2EC0">
      <w:pPr>
        <w:spacing w:after="0" w:line="240" w:lineRule="auto"/>
      </w:pPr>
      <w:r>
        <w:separator/>
      </w:r>
    </w:p>
  </w:footnote>
  <w:footnote w:type="continuationSeparator" w:id="0">
    <w:p w:rsidR="00A23F4B" w:rsidRDefault="00A23F4B" w:rsidP="004A2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EC0" w:rsidRPr="004A2EC0" w:rsidRDefault="004A2EC0" w:rsidP="004A2EC0">
    <w:pPr>
      <w:pStyle w:val="Header"/>
      <w:spacing w:line="480" w:lineRule="auto"/>
      <w:jc w:val="right"/>
      <w:rPr>
        <w:rFonts w:ascii="Times New Roman" w:hAnsi="Times New Roman" w:cs="Times New Roman"/>
        <w:sz w:val="24"/>
      </w:rPr>
    </w:pPr>
    <w:r w:rsidRPr="004A2EC0">
      <w:rPr>
        <w:rFonts w:ascii="Times New Roman" w:hAnsi="Times New Roman" w:cs="Times New Roman"/>
        <w:sz w:val="24"/>
      </w:rPr>
      <w:t xml:space="preserve">NEGLIGENCE </w:t>
    </w:r>
    <w:sdt>
      <w:sdtPr>
        <w:rPr>
          <w:rFonts w:ascii="Times New Roman" w:hAnsi="Times New Roman" w:cs="Times New Roman"/>
          <w:sz w:val="24"/>
        </w:rPr>
        <w:id w:val="806748508"/>
        <w:docPartObj>
          <w:docPartGallery w:val="Page Numbers (Top of Page)"/>
          <w:docPartUnique/>
        </w:docPartObj>
      </w:sdtPr>
      <w:sdtEndPr>
        <w:rPr>
          <w:noProof/>
        </w:rPr>
      </w:sdtEndPr>
      <w:sdtContent>
        <w:r w:rsidRPr="004A2EC0">
          <w:rPr>
            <w:rFonts w:ascii="Times New Roman" w:hAnsi="Times New Roman" w:cs="Times New Roman"/>
            <w:sz w:val="24"/>
          </w:rPr>
          <w:t>CASE STUDY</w:t>
        </w:r>
        <w:r>
          <w:rPr>
            <w:rFonts w:ascii="Times New Roman" w:hAnsi="Times New Roman" w:cs="Times New Roman"/>
            <w:sz w:val="24"/>
          </w:rPr>
          <w:tab/>
        </w:r>
        <w:r>
          <w:rPr>
            <w:rFonts w:ascii="Times New Roman" w:hAnsi="Times New Roman" w:cs="Times New Roman"/>
            <w:sz w:val="24"/>
          </w:rPr>
          <w:tab/>
        </w:r>
        <w:r w:rsidRPr="004A2EC0">
          <w:rPr>
            <w:rFonts w:ascii="Times New Roman" w:hAnsi="Times New Roman" w:cs="Times New Roman"/>
            <w:sz w:val="24"/>
          </w:rPr>
          <w:fldChar w:fldCharType="begin"/>
        </w:r>
        <w:r w:rsidRPr="004A2EC0">
          <w:rPr>
            <w:rFonts w:ascii="Times New Roman" w:hAnsi="Times New Roman" w:cs="Times New Roman"/>
            <w:sz w:val="24"/>
          </w:rPr>
          <w:instrText xml:space="preserve"> PAGE   \* MERGEFORMAT </w:instrText>
        </w:r>
        <w:r w:rsidRPr="004A2EC0">
          <w:rPr>
            <w:rFonts w:ascii="Times New Roman" w:hAnsi="Times New Roman" w:cs="Times New Roman"/>
            <w:sz w:val="24"/>
          </w:rPr>
          <w:fldChar w:fldCharType="separate"/>
        </w:r>
        <w:r w:rsidR="006D0B47">
          <w:rPr>
            <w:rFonts w:ascii="Times New Roman" w:hAnsi="Times New Roman" w:cs="Times New Roman"/>
            <w:noProof/>
            <w:sz w:val="24"/>
          </w:rPr>
          <w:t>3</w:t>
        </w:r>
        <w:r w:rsidRPr="004A2EC0">
          <w:rPr>
            <w:rFonts w:ascii="Times New Roman" w:hAnsi="Times New Roman" w:cs="Times New Roman"/>
            <w:noProof/>
            <w:sz w:val="24"/>
          </w:rPr>
          <w:fldChar w:fldCharType="end"/>
        </w:r>
      </w:sdtContent>
    </w:sdt>
  </w:p>
  <w:p w:rsidR="004A2EC0" w:rsidRPr="004A2EC0" w:rsidRDefault="004A2EC0" w:rsidP="004A2EC0">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2EC0" w:rsidRPr="004A2EC0" w:rsidRDefault="004A2EC0" w:rsidP="004A2EC0">
    <w:pPr>
      <w:pStyle w:val="Header"/>
      <w:spacing w:line="480" w:lineRule="auto"/>
      <w:jc w:val="right"/>
      <w:rPr>
        <w:rFonts w:ascii="Times New Roman" w:hAnsi="Times New Roman" w:cs="Times New Roman"/>
        <w:sz w:val="24"/>
      </w:rPr>
    </w:pPr>
    <w:r w:rsidRPr="004A2EC0">
      <w:rPr>
        <w:rFonts w:ascii="Times New Roman" w:hAnsi="Times New Roman" w:cs="Times New Roman"/>
        <w:sz w:val="24"/>
      </w:rPr>
      <w:t>Running Head: NEGLIGENCE CASE STUDY</w:t>
    </w:r>
    <w:sdt>
      <w:sdtPr>
        <w:rPr>
          <w:rFonts w:ascii="Times New Roman" w:hAnsi="Times New Roman" w:cs="Times New Roman"/>
          <w:sz w:val="24"/>
        </w:rPr>
        <w:id w:val="120051418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A2EC0">
          <w:rPr>
            <w:rFonts w:ascii="Times New Roman" w:hAnsi="Times New Roman" w:cs="Times New Roman"/>
            <w:sz w:val="24"/>
          </w:rPr>
          <w:fldChar w:fldCharType="begin"/>
        </w:r>
        <w:r w:rsidRPr="004A2EC0">
          <w:rPr>
            <w:rFonts w:ascii="Times New Roman" w:hAnsi="Times New Roman" w:cs="Times New Roman"/>
            <w:sz w:val="24"/>
          </w:rPr>
          <w:instrText xml:space="preserve"> PAGE   \* MERGEFORMAT </w:instrText>
        </w:r>
        <w:r w:rsidRPr="004A2EC0">
          <w:rPr>
            <w:rFonts w:ascii="Times New Roman" w:hAnsi="Times New Roman" w:cs="Times New Roman"/>
            <w:sz w:val="24"/>
          </w:rPr>
          <w:fldChar w:fldCharType="separate"/>
        </w:r>
        <w:r w:rsidR="008D2520">
          <w:rPr>
            <w:rFonts w:ascii="Times New Roman" w:hAnsi="Times New Roman" w:cs="Times New Roman"/>
            <w:noProof/>
            <w:sz w:val="24"/>
          </w:rPr>
          <w:t>1</w:t>
        </w:r>
        <w:r w:rsidRPr="004A2EC0">
          <w:rPr>
            <w:rFonts w:ascii="Times New Roman" w:hAnsi="Times New Roman" w:cs="Times New Roman"/>
            <w:noProof/>
            <w:sz w:val="24"/>
          </w:rPr>
          <w:fldChar w:fldCharType="end"/>
        </w:r>
      </w:sdtContent>
    </w:sdt>
  </w:p>
  <w:p w:rsidR="004A2EC0" w:rsidRDefault="004A2E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30B"/>
    <w:rsid w:val="000C4C6C"/>
    <w:rsid w:val="00233838"/>
    <w:rsid w:val="004A2EC0"/>
    <w:rsid w:val="005A0E7B"/>
    <w:rsid w:val="005C0A30"/>
    <w:rsid w:val="0064535C"/>
    <w:rsid w:val="00691598"/>
    <w:rsid w:val="006D0B47"/>
    <w:rsid w:val="007828D1"/>
    <w:rsid w:val="007A230B"/>
    <w:rsid w:val="007C0D6A"/>
    <w:rsid w:val="007F5D3B"/>
    <w:rsid w:val="00816CF7"/>
    <w:rsid w:val="00891194"/>
    <w:rsid w:val="008D2520"/>
    <w:rsid w:val="00954923"/>
    <w:rsid w:val="00A23F4B"/>
    <w:rsid w:val="00A71781"/>
    <w:rsid w:val="00AD68C1"/>
    <w:rsid w:val="00AE2CBF"/>
    <w:rsid w:val="00C7677B"/>
    <w:rsid w:val="00D777E8"/>
    <w:rsid w:val="00DB4593"/>
    <w:rsid w:val="00EE0FC2"/>
    <w:rsid w:val="00F0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85F62-862B-4E0F-8D3B-5A788DA5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EC0"/>
  </w:style>
  <w:style w:type="paragraph" w:styleId="Footer">
    <w:name w:val="footer"/>
    <w:basedOn w:val="Normal"/>
    <w:link w:val="FooterChar"/>
    <w:uiPriority w:val="99"/>
    <w:unhideWhenUsed/>
    <w:rsid w:val="004A2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2021-01-09T20:37:00Z</dcterms:created>
  <dcterms:modified xsi:type="dcterms:W3CDTF">2021-01-09T20:37:00Z</dcterms:modified>
</cp:coreProperties>
</file>